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3" w:rsidRPr="00A72E68" w:rsidRDefault="006272A3">
      <w:pPr>
        <w:rPr>
          <w:sz w:val="24"/>
          <w:szCs w:val="24"/>
        </w:rPr>
      </w:pPr>
    </w:p>
    <w:p w:rsidR="006272A3" w:rsidRPr="00A72E68" w:rsidRDefault="00D55296" w:rsidP="006272A3">
      <w:pPr>
        <w:shd w:val="clear" w:color="auto" w:fill="FEFEFE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4" w:history="1">
        <w:r w:rsidR="006272A3" w:rsidRPr="00A72E6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Об информационном сопровождении получения гражданами услуг на ЕГПУ</w:t>
        </w:r>
      </w:hyperlink>
    </w:p>
    <w:p w:rsidR="006272A3" w:rsidRPr="00A72E68" w:rsidRDefault="006272A3" w:rsidP="006272A3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государственные и муниципальные услуги стало проще</w:t>
      </w:r>
    </w:p>
    <w:p w:rsidR="006272A3" w:rsidRPr="00A72E68" w:rsidRDefault="00B1690D" w:rsidP="006272A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2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272A3" w:rsidRPr="00A72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исполнение требований подпункта «в» пункта 1 Перечня поручений Президента Российской Федерации от 10 октября 2020 года № Пр-1648 о необходимости обеспечения перевода в электронный формат массовых социально значимых государственных и муниципальных услуг в срок до 1 января 2023 года, а также Федерального закона от 27.07.2010 №210-ФЗ «Об организации предоставления государственных и муниципальных услуг» предоставление массовых социально-значимых услуг государственных услуг, в</w:t>
      </w:r>
      <w:proofErr w:type="gramEnd"/>
      <w:r w:rsidR="006272A3" w:rsidRPr="00A72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том числе по лицензированию, переводится  в электронный формат, в том числе с использованием инфраструктуры Единого портала государственных и муниципальных услуг (функций).  </w:t>
      </w:r>
    </w:p>
    <w:p w:rsidR="006272A3" w:rsidRPr="00A72E68" w:rsidRDefault="006272A3" w:rsidP="006272A3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числу услуг, которые можно получить на ФГИС «Единый портал государственных и муниципальных услуг (функций)», относятся муниципальные услуги: «Перевод жилого помещения в нежилое помещение и нежилого помещения в жилое помещение», </w:t>
      </w:r>
      <w:r w:rsidR="002E6FBF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bookmarkStart w:id="0" w:name="_GoBack"/>
      <w:bookmarkEnd w:id="0"/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на учет граждан в качестве нуждающихся в жилых помещениях, предоставляемых по договорам социального </w:t>
      </w:r>
      <w:r w:rsidR="00B1690D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найма»</w:t>
      </w:r>
      <w:r w:rsidR="004A1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«Предоставление жилого помещения по договору социального найма».</w:t>
      </w:r>
    </w:p>
    <w:p w:rsidR="006272A3" w:rsidRPr="00A72E68" w:rsidRDefault="006272A3" w:rsidP="006272A3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Дополнительную информацию по указанным услугам можно получ</w:t>
      </w:r>
      <w:r w:rsidR="00B1690D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 в администрации Осичковского</w:t>
      </w: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Руднянского муниципального района Волгоградской области</w:t>
      </w:r>
      <w:r w:rsidR="00A72E68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6FBF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телефону:</w:t>
      </w:r>
      <w:r w:rsidR="00B1690D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8(84453)7-44-44</w:t>
      </w:r>
    </w:p>
    <w:p w:rsidR="002E6FBF" w:rsidRPr="00A72E68" w:rsidRDefault="002E6FBF" w:rsidP="002E6FBF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A72E68">
        <w:rPr>
          <w:color w:val="000000" w:themeColor="text1"/>
        </w:rPr>
        <w:t>Для получения услуги обращайтесь по адресу:</w:t>
      </w:r>
    </w:p>
    <w:p w:rsidR="002E6FBF" w:rsidRPr="00A72E68" w:rsidRDefault="00D55296" w:rsidP="002E6FBF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</w:rPr>
      </w:pPr>
      <w:hyperlink r:id="rId5" w:tgtFrame="_blank" w:history="1">
        <w:r w:rsidR="002E6FBF" w:rsidRPr="00A72E68">
          <w:rPr>
            <w:rStyle w:val="a3"/>
            <w:color w:val="000000" w:themeColor="text1"/>
          </w:rPr>
          <w:t>https://www.gosuslugi.ru</w:t>
        </w:r>
      </w:hyperlink>
    </w:p>
    <w:p w:rsidR="002E6FBF" w:rsidRPr="00A72E68" w:rsidRDefault="002E6FBF" w:rsidP="006272A3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72A3" w:rsidRPr="00A72E68" w:rsidRDefault="006272A3">
      <w:pPr>
        <w:rPr>
          <w:rFonts w:ascii="Times New Roman" w:hAnsi="Times New Roman" w:cs="Times New Roman"/>
          <w:sz w:val="24"/>
          <w:szCs w:val="24"/>
        </w:rPr>
      </w:pPr>
      <w:r w:rsidRPr="00A72E68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    </w:t>
      </w:r>
    </w:p>
    <w:sectPr w:rsidR="006272A3" w:rsidRPr="00A72E68" w:rsidSect="0089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CF"/>
    <w:rsid w:val="00081A57"/>
    <w:rsid w:val="00107008"/>
    <w:rsid w:val="00205B77"/>
    <w:rsid w:val="002E6FBF"/>
    <w:rsid w:val="003018CF"/>
    <w:rsid w:val="004A1F3A"/>
    <w:rsid w:val="00503A16"/>
    <w:rsid w:val="006272A3"/>
    <w:rsid w:val="00815C04"/>
    <w:rsid w:val="00894925"/>
    <w:rsid w:val="00A72E68"/>
    <w:rsid w:val="00B1690D"/>
    <w:rsid w:val="00D20664"/>
    <w:rsid w:val="00D5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5"/>
  </w:style>
  <w:style w:type="paragraph" w:styleId="2">
    <w:name w:val="heading 2"/>
    <w:basedOn w:val="a"/>
    <w:link w:val="20"/>
    <w:uiPriority w:val="9"/>
    <w:qFormat/>
    <w:rsid w:val="0050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03A16"/>
  </w:style>
  <w:style w:type="character" w:styleId="a3">
    <w:name w:val="Hyperlink"/>
    <w:basedOn w:val="a0"/>
    <w:uiPriority w:val="99"/>
    <w:semiHidden/>
    <w:unhideWhenUsed/>
    <w:rsid w:val="00503A16"/>
    <w:rPr>
      <w:color w:val="0000FF"/>
      <w:u w:val="single"/>
    </w:rPr>
  </w:style>
  <w:style w:type="character" w:customStyle="1" w:styleId="dd-postdateicon">
    <w:name w:val="dd-postdateicon"/>
    <w:basedOn w:val="a0"/>
    <w:rsid w:val="00503A16"/>
  </w:style>
  <w:style w:type="paragraph" w:styleId="a4">
    <w:name w:val="Normal (Web)"/>
    <w:basedOn w:val="a"/>
    <w:uiPriority w:val="99"/>
    <w:semiHidden/>
    <w:unhideWhenUsed/>
    <w:rsid w:val="0050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03A16"/>
  </w:style>
  <w:style w:type="character" w:styleId="a3">
    <w:name w:val="Hyperlink"/>
    <w:basedOn w:val="a0"/>
    <w:uiPriority w:val="99"/>
    <w:semiHidden/>
    <w:unhideWhenUsed/>
    <w:rsid w:val="00503A16"/>
    <w:rPr>
      <w:color w:val="0000FF"/>
      <w:u w:val="single"/>
    </w:rPr>
  </w:style>
  <w:style w:type="character" w:customStyle="1" w:styleId="dd-postdateicon">
    <w:name w:val="dd-postdateicon"/>
    <w:basedOn w:val="a0"/>
    <w:rsid w:val="00503A16"/>
  </w:style>
  <w:style w:type="paragraph" w:styleId="a4">
    <w:name w:val="Normal (Web)"/>
    <w:basedOn w:val="a"/>
    <w:uiPriority w:val="99"/>
    <w:semiHidden/>
    <w:unhideWhenUsed/>
    <w:rsid w:val="0050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98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65/1" TargetMode="External"/><Relationship Id="rId4" Type="http://schemas.openxmlformats.org/officeDocument/2006/relationships/hyperlink" Target="https://otradnenskoesp.ru/novosti/ob-informatsionnom-soprovozhdenii-polucheniya-grazhdanami-uslug-na-e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cp:lastPrinted>2022-11-08T11:55:00Z</cp:lastPrinted>
  <dcterms:created xsi:type="dcterms:W3CDTF">2022-11-08T08:42:00Z</dcterms:created>
  <dcterms:modified xsi:type="dcterms:W3CDTF">2022-11-14T11:41:00Z</dcterms:modified>
</cp:coreProperties>
</file>